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6543946"/>
    <w:p w14:paraId="2E969637" w14:textId="77777777" w:rsidR="006B09C8" w:rsidRPr="006B09C8" w:rsidRDefault="006B09C8" w:rsidP="006B09C8">
      <w:pPr>
        <w:widowControl/>
        <w:jc w:val="center"/>
        <w:rPr>
          <w:sz w:val="22"/>
          <w:szCs w:val="22"/>
        </w:rPr>
      </w:pPr>
      <w:r w:rsidRPr="006B09C8">
        <w:rPr>
          <w:sz w:val="22"/>
          <w:szCs w:val="22"/>
          <w:lang w:val="en-CA"/>
        </w:rPr>
        <w:fldChar w:fldCharType="begin"/>
      </w:r>
      <w:r w:rsidRPr="006B09C8">
        <w:rPr>
          <w:sz w:val="22"/>
          <w:szCs w:val="22"/>
          <w:lang w:val="en-CA"/>
        </w:rPr>
        <w:instrText xml:space="preserve"> SEQ CHAPTER \h \r 1</w:instrText>
      </w:r>
      <w:r w:rsidRPr="006B09C8">
        <w:rPr>
          <w:sz w:val="22"/>
          <w:szCs w:val="22"/>
          <w:lang w:val="en-CA"/>
        </w:rPr>
        <w:fldChar w:fldCharType="end"/>
      </w:r>
      <w:r w:rsidRPr="006B09C8">
        <w:rPr>
          <w:sz w:val="22"/>
          <w:szCs w:val="22"/>
        </w:rPr>
        <w:t>IN THE COUNTY COURT OF LAUDERDALE COUNTY, MISSISSIPPI</w:t>
      </w:r>
    </w:p>
    <w:p w14:paraId="620D8A94" w14:textId="77777777" w:rsidR="006B09C8" w:rsidRPr="006B09C8" w:rsidRDefault="006B09C8" w:rsidP="006B09C8">
      <w:pPr>
        <w:widowControl/>
        <w:jc w:val="center"/>
        <w:rPr>
          <w:sz w:val="22"/>
          <w:szCs w:val="22"/>
        </w:rPr>
      </w:pPr>
      <w:r w:rsidRPr="006B09C8">
        <w:rPr>
          <w:sz w:val="22"/>
          <w:szCs w:val="22"/>
        </w:rPr>
        <w:t>YOUTH COURT DIVISION</w:t>
      </w:r>
    </w:p>
    <w:p w14:paraId="3C8A3E5C" w14:textId="77777777" w:rsidR="006B09C8" w:rsidRPr="006B09C8" w:rsidRDefault="006B09C8" w:rsidP="006B09C8">
      <w:pPr>
        <w:widowControl/>
        <w:jc w:val="center"/>
        <w:rPr>
          <w:sz w:val="22"/>
          <w:szCs w:val="22"/>
        </w:rPr>
      </w:pPr>
      <w:r w:rsidRPr="006B09C8">
        <w:rPr>
          <w:sz w:val="22"/>
          <w:szCs w:val="22"/>
        </w:rPr>
        <w:t xml:space="preserve">  </w:t>
      </w:r>
    </w:p>
    <w:p w14:paraId="1E872D29" w14:textId="77777777" w:rsidR="006B09C8" w:rsidRPr="006B09C8" w:rsidRDefault="006B09C8" w:rsidP="006B09C8">
      <w:pPr>
        <w:widowControl/>
        <w:rPr>
          <w:sz w:val="22"/>
          <w:szCs w:val="22"/>
        </w:rPr>
      </w:pPr>
      <w:bookmarkStart w:id="1" w:name="_Hlk122442264"/>
      <w:r w:rsidRPr="006B09C8">
        <w:rPr>
          <w:sz w:val="22"/>
          <w:szCs w:val="22"/>
        </w:rPr>
        <w:t>LAUDERDALE COUNTY DEPARTMENT OF THE MISSISSIPPI DEPARTMENT</w:t>
      </w:r>
    </w:p>
    <w:p w14:paraId="42DC3A49" w14:textId="77777777" w:rsidR="006B09C8" w:rsidRPr="006B09C8" w:rsidRDefault="006B09C8" w:rsidP="006B09C8">
      <w:pPr>
        <w:widowControl/>
        <w:rPr>
          <w:sz w:val="22"/>
          <w:szCs w:val="22"/>
        </w:rPr>
      </w:pPr>
      <w:r w:rsidRPr="006B09C8">
        <w:rPr>
          <w:sz w:val="22"/>
          <w:szCs w:val="22"/>
        </w:rPr>
        <w:t xml:space="preserve">OF CHILD PROTECTION SERVICES (MDCPS), BY ANDREA A. SANDERS, </w:t>
      </w:r>
    </w:p>
    <w:p w14:paraId="15B4EBCC" w14:textId="65C305FE" w:rsidR="006B09C8" w:rsidRPr="006B09C8" w:rsidRDefault="006B09C8" w:rsidP="006B09C8">
      <w:pPr>
        <w:widowControl/>
        <w:rPr>
          <w:sz w:val="22"/>
          <w:szCs w:val="22"/>
        </w:rPr>
      </w:pPr>
      <w:r w:rsidRPr="006B09C8">
        <w:rPr>
          <w:sz w:val="22"/>
          <w:szCs w:val="22"/>
        </w:rPr>
        <w:t>COMMISSIONER AND L</w:t>
      </w:r>
      <w:r w:rsidR="003B10C3">
        <w:rPr>
          <w:sz w:val="22"/>
          <w:szCs w:val="22"/>
        </w:rPr>
        <w:t>.</w:t>
      </w:r>
      <w:r w:rsidRPr="006B09C8">
        <w:rPr>
          <w:sz w:val="22"/>
          <w:szCs w:val="22"/>
        </w:rPr>
        <w:t>J</w:t>
      </w:r>
      <w:r w:rsidR="003B10C3">
        <w:rPr>
          <w:sz w:val="22"/>
          <w:szCs w:val="22"/>
        </w:rPr>
        <w:t>.</w:t>
      </w:r>
      <w:r w:rsidRPr="006B09C8">
        <w:rPr>
          <w:sz w:val="22"/>
          <w:szCs w:val="22"/>
        </w:rPr>
        <w:t>G</w:t>
      </w:r>
      <w:r w:rsidR="003B10C3">
        <w:rPr>
          <w:sz w:val="22"/>
          <w:szCs w:val="22"/>
        </w:rPr>
        <w:t>.</w:t>
      </w:r>
      <w:r w:rsidRPr="006B09C8">
        <w:rPr>
          <w:sz w:val="22"/>
          <w:szCs w:val="22"/>
        </w:rPr>
        <w:t>, A MINOR, BY AND</w:t>
      </w:r>
    </w:p>
    <w:p w14:paraId="58C6AC74" w14:textId="50E378DE" w:rsidR="006B09C8" w:rsidRPr="006B09C8" w:rsidRDefault="006B09C8" w:rsidP="006B09C8">
      <w:pPr>
        <w:widowControl/>
        <w:rPr>
          <w:sz w:val="22"/>
          <w:szCs w:val="22"/>
        </w:rPr>
      </w:pPr>
      <w:r w:rsidRPr="006B09C8">
        <w:rPr>
          <w:sz w:val="22"/>
          <w:szCs w:val="22"/>
        </w:rPr>
        <w:t>THROUGH H</w:t>
      </w:r>
      <w:r w:rsidR="00C3776A">
        <w:rPr>
          <w:sz w:val="22"/>
          <w:szCs w:val="22"/>
        </w:rPr>
        <w:t>ER</w:t>
      </w:r>
      <w:r w:rsidRPr="006B09C8">
        <w:rPr>
          <w:sz w:val="22"/>
          <w:szCs w:val="22"/>
        </w:rPr>
        <w:t xml:space="preserve"> NEXT FRIEND, ANDREA A. SANDERS </w:t>
      </w:r>
      <w:r w:rsidRPr="006B09C8">
        <w:rPr>
          <w:sz w:val="22"/>
          <w:szCs w:val="22"/>
        </w:rPr>
        <w:tab/>
      </w:r>
      <w:r w:rsidRPr="006B09C8">
        <w:rPr>
          <w:sz w:val="22"/>
          <w:szCs w:val="22"/>
        </w:rPr>
        <w:tab/>
        <w:t xml:space="preserve">          </w:t>
      </w:r>
      <w:r w:rsidR="003B10C3">
        <w:rPr>
          <w:sz w:val="22"/>
          <w:szCs w:val="22"/>
        </w:rPr>
        <w:tab/>
      </w:r>
      <w:r w:rsidR="003B10C3">
        <w:rPr>
          <w:sz w:val="22"/>
          <w:szCs w:val="22"/>
        </w:rPr>
        <w:tab/>
      </w:r>
      <w:r w:rsidRPr="006B09C8">
        <w:rPr>
          <w:sz w:val="22"/>
          <w:szCs w:val="22"/>
        </w:rPr>
        <w:t>PETITIONERS</w:t>
      </w:r>
      <w:bookmarkEnd w:id="1"/>
    </w:p>
    <w:p w14:paraId="58D2B295" w14:textId="77777777" w:rsidR="006B09C8" w:rsidRPr="006B09C8" w:rsidRDefault="006B09C8" w:rsidP="006B09C8">
      <w:pPr>
        <w:widowControl/>
        <w:tabs>
          <w:tab w:val="right" w:pos="9360"/>
        </w:tabs>
        <w:rPr>
          <w:sz w:val="22"/>
          <w:szCs w:val="22"/>
        </w:rPr>
      </w:pPr>
    </w:p>
    <w:p w14:paraId="2619F32B" w14:textId="5E415F9D" w:rsidR="006B09C8" w:rsidRPr="006B09C8" w:rsidRDefault="006B09C8" w:rsidP="006B09C8">
      <w:pPr>
        <w:widowControl/>
        <w:tabs>
          <w:tab w:val="right" w:pos="9360"/>
        </w:tabs>
        <w:rPr>
          <w:sz w:val="22"/>
          <w:szCs w:val="22"/>
        </w:rPr>
      </w:pPr>
      <w:r w:rsidRPr="006B09C8">
        <w:rPr>
          <w:sz w:val="22"/>
          <w:szCs w:val="22"/>
        </w:rPr>
        <w:t xml:space="preserve">V.                                                                                               </w:t>
      </w:r>
      <w:r w:rsidR="003B10C3">
        <w:rPr>
          <w:sz w:val="22"/>
          <w:szCs w:val="22"/>
        </w:rPr>
        <w:tab/>
      </w:r>
      <w:r w:rsidRPr="006B09C8">
        <w:rPr>
          <w:sz w:val="22"/>
          <w:szCs w:val="22"/>
        </w:rPr>
        <w:t xml:space="preserve"> CIVIL ACTION NO.:   YC/20-53</w:t>
      </w:r>
    </w:p>
    <w:p w14:paraId="4C9287D2" w14:textId="77777777" w:rsidR="006B09C8" w:rsidRPr="006B09C8" w:rsidRDefault="006B09C8" w:rsidP="006B09C8">
      <w:pPr>
        <w:widowControl/>
        <w:rPr>
          <w:sz w:val="22"/>
          <w:szCs w:val="22"/>
        </w:rPr>
      </w:pPr>
    </w:p>
    <w:p w14:paraId="2C715CE8" w14:textId="77777777" w:rsidR="006B09C8" w:rsidRPr="006B09C8" w:rsidRDefault="006B09C8" w:rsidP="006B09C8">
      <w:pPr>
        <w:widowControl/>
        <w:tabs>
          <w:tab w:val="right" w:pos="9360"/>
        </w:tabs>
        <w:rPr>
          <w:sz w:val="22"/>
          <w:szCs w:val="22"/>
        </w:rPr>
      </w:pPr>
      <w:r w:rsidRPr="006B09C8">
        <w:rPr>
          <w:sz w:val="22"/>
          <w:szCs w:val="22"/>
        </w:rPr>
        <w:t>EDSEL MCRAE</w:t>
      </w:r>
      <w:r w:rsidRPr="006B09C8">
        <w:rPr>
          <w:sz w:val="22"/>
          <w:szCs w:val="22"/>
        </w:rPr>
        <w:tab/>
        <w:t xml:space="preserve">                  RESPONDENT</w:t>
      </w:r>
    </w:p>
    <w:bookmarkEnd w:id="0"/>
    <w:p w14:paraId="1405ED0D" w14:textId="77777777" w:rsidR="006B09C8" w:rsidRPr="006B09C8" w:rsidRDefault="006B09C8" w:rsidP="006B09C8">
      <w:pPr>
        <w:widowControl/>
        <w:contextualSpacing/>
        <w:jc w:val="center"/>
        <w:rPr>
          <w:rFonts w:eastAsiaTheme="minorHAnsi"/>
          <w:sz w:val="24"/>
          <w:szCs w:val="24"/>
          <w:u w:val="single"/>
        </w:rPr>
      </w:pPr>
    </w:p>
    <w:p w14:paraId="28C25BDB" w14:textId="77777777" w:rsidR="00A66B00" w:rsidRDefault="00A66B00" w:rsidP="00A66B00">
      <w:pPr>
        <w:rPr>
          <w:sz w:val="22"/>
          <w:szCs w:val="22"/>
        </w:rPr>
      </w:pPr>
    </w:p>
    <w:p w14:paraId="434AB899" w14:textId="77777777" w:rsidR="00A66B00" w:rsidRPr="006B09C8" w:rsidRDefault="00A66B00" w:rsidP="00A66B00">
      <w:pPr>
        <w:widowControl/>
        <w:autoSpaceDE/>
        <w:adjustRightInd/>
        <w:jc w:val="center"/>
        <w:textAlignment w:val="baseline"/>
        <w:rPr>
          <w:rFonts w:cs="Segoe UI"/>
          <w:sz w:val="22"/>
          <w:szCs w:val="22"/>
          <w:u w:val="single"/>
        </w:rPr>
      </w:pPr>
      <w:r w:rsidRPr="006B09C8">
        <w:rPr>
          <w:sz w:val="22"/>
          <w:szCs w:val="22"/>
          <w:u w:val="single"/>
        </w:rPr>
        <w:t>SUMMONS BY PUBLICATION  </w:t>
      </w:r>
    </w:p>
    <w:p w14:paraId="2498AFD5" w14:textId="77777777" w:rsidR="00A66B00" w:rsidRDefault="00A66B00" w:rsidP="00A66B00">
      <w:pPr>
        <w:widowControl/>
        <w:autoSpaceDE/>
        <w:adjustRightInd/>
        <w:jc w:val="center"/>
        <w:textAlignment w:val="baseline"/>
        <w:rPr>
          <w:rFonts w:cs="Segoe UI"/>
          <w:sz w:val="22"/>
          <w:szCs w:val="22"/>
        </w:rPr>
      </w:pPr>
      <w:r>
        <w:rPr>
          <w:sz w:val="22"/>
          <w:szCs w:val="22"/>
        </w:rPr>
        <w:t>  </w:t>
      </w:r>
    </w:p>
    <w:p w14:paraId="1201551E" w14:textId="2A7BBFD8" w:rsidR="00A66B00" w:rsidRDefault="00A66B00" w:rsidP="00A66B00">
      <w:pPr>
        <w:widowControl/>
        <w:ind w:left="720" w:hanging="720"/>
        <w:rPr>
          <w:rFonts w:eastAsiaTheme="minorHAnsi" w:cstheme="minorBidi"/>
          <w:sz w:val="22"/>
          <w:szCs w:val="22"/>
        </w:rPr>
      </w:pPr>
      <w:r w:rsidRPr="00C354C3">
        <w:rPr>
          <w:rFonts w:eastAsiaTheme="minorHAnsi" w:cstheme="minorBidi"/>
          <w:sz w:val="22"/>
          <w:szCs w:val="22"/>
        </w:rPr>
        <w:t>To:</w:t>
      </w:r>
      <w:r w:rsidR="00C354C3">
        <w:rPr>
          <w:rFonts w:eastAsiaTheme="minorHAnsi" w:cstheme="minorBidi"/>
          <w:b/>
          <w:bCs/>
          <w:sz w:val="22"/>
          <w:szCs w:val="22"/>
        </w:rPr>
        <w:t xml:space="preserve"> </w:t>
      </w:r>
      <w:r w:rsidR="00C354C3">
        <w:rPr>
          <w:rFonts w:eastAsiaTheme="minorHAnsi"/>
          <w:sz w:val="22"/>
          <w:szCs w:val="22"/>
        </w:rPr>
        <w:t>Edsel McRae</w:t>
      </w:r>
      <w:r>
        <w:rPr>
          <w:rFonts w:eastAsiaTheme="minorHAnsi" w:cstheme="minorBidi"/>
          <w:b/>
          <w:bCs/>
          <w:sz w:val="22"/>
          <w:szCs w:val="22"/>
        </w:rPr>
        <w:t xml:space="preserve">, </w:t>
      </w:r>
      <w:r>
        <w:rPr>
          <w:rFonts w:eastAsiaTheme="minorHAnsi" w:cstheme="minorBidi"/>
          <w:sz w:val="22"/>
          <w:szCs w:val="22"/>
        </w:rPr>
        <w:t>who is not to be found in the State of Mississippi on diligent inquiry and</w:t>
      </w:r>
    </w:p>
    <w:p w14:paraId="582B27AE" w14:textId="7A4D5625" w:rsidR="00A66B00" w:rsidRDefault="00A66B00" w:rsidP="003B10C3">
      <w:pPr>
        <w:widowControl/>
        <w:ind w:left="720" w:hanging="720"/>
        <w:rPr>
          <w:rFonts w:eastAsiaTheme="minorHAnsi"/>
          <w:sz w:val="22"/>
          <w:szCs w:val="22"/>
        </w:rPr>
      </w:pPr>
      <w:r>
        <w:rPr>
          <w:rFonts w:eastAsiaTheme="minorHAnsi" w:cstheme="minorBidi"/>
          <w:sz w:val="22"/>
          <w:szCs w:val="22"/>
        </w:rPr>
        <w:t xml:space="preserve">whose </w:t>
      </w:r>
      <w:r w:rsidR="003B10C3">
        <w:rPr>
          <w:rFonts w:eastAsiaTheme="minorHAnsi" w:cstheme="minorBidi"/>
          <w:sz w:val="22"/>
          <w:szCs w:val="22"/>
        </w:rPr>
        <w:t xml:space="preserve">present </w:t>
      </w:r>
      <w:r>
        <w:rPr>
          <w:rFonts w:eastAsiaTheme="minorHAnsi" w:cstheme="minorBidi"/>
          <w:sz w:val="22"/>
          <w:szCs w:val="22"/>
        </w:rPr>
        <w:t xml:space="preserve">post office address is not known to the Petitioners </w:t>
      </w:r>
      <w:r w:rsidR="003B10C3">
        <w:rPr>
          <w:rFonts w:eastAsiaTheme="minorHAnsi" w:cstheme="minorBidi"/>
          <w:sz w:val="22"/>
          <w:szCs w:val="22"/>
        </w:rPr>
        <w:t xml:space="preserve"> </w:t>
      </w:r>
    </w:p>
    <w:p w14:paraId="2C10836D" w14:textId="3B9E6D69" w:rsidR="00A66B00" w:rsidRDefault="00C354C3" w:rsidP="00A66B00">
      <w:pPr>
        <w:widowControl/>
        <w:autoSpaceDE/>
        <w:adjustRightInd/>
        <w:ind w:firstLine="720"/>
        <w:jc w:val="both"/>
        <w:textAlignment w:val="baseline"/>
        <w:rPr>
          <w:sz w:val="22"/>
          <w:szCs w:val="22"/>
        </w:rPr>
      </w:pPr>
      <w:r>
        <w:rPr>
          <w:rFonts w:eastAsiaTheme="minorHAnsi" w:cstheme="minorBidi"/>
          <w:b/>
          <w:bCs/>
          <w:sz w:val="22"/>
          <w:szCs w:val="22"/>
        </w:rPr>
        <w:t xml:space="preserve"> </w:t>
      </w:r>
    </w:p>
    <w:p w14:paraId="108EBD26" w14:textId="0628C623" w:rsidR="00A66B00" w:rsidRDefault="00A66B00" w:rsidP="00A66B00">
      <w:pPr>
        <w:widowControl/>
        <w:autoSpaceDE/>
        <w:adjustRightInd/>
        <w:ind w:firstLine="720"/>
        <w:jc w:val="both"/>
        <w:textAlignment w:val="baseline"/>
        <w:rPr>
          <w:rFonts w:cs="Segoe UI"/>
          <w:sz w:val="22"/>
          <w:szCs w:val="22"/>
        </w:rPr>
      </w:pPr>
      <w:r>
        <w:rPr>
          <w:sz w:val="22"/>
          <w:szCs w:val="22"/>
        </w:rPr>
        <w:t xml:space="preserve">You have been made Respondent in the suit filed in this Court by the Lauderdale County Department of Child Protection Services by Andrea Sanders, Commissioner, and </w:t>
      </w:r>
      <w:r w:rsidR="003B10C3">
        <w:rPr>
          <w:sz w:val="22"/>
          <w:szCs w:val="22"/>
        </w:rPr>
        <w:t>L.J.G.</w:t>
      </w:r>
      <w:r>
        <w:rPr>
          <w:sz w:val="22"/>
          <w:szCs w:val="22"/>
        </w:rPr>
        <w:t>, a minor, seeking to terminate your parental rights as those rights relate to said minor and demanding that the full custody, control, and authority to act on behalf of said minor be placed with the Lauderdale County Department of Child Protection Services.    </w:t>
      </w:r>
    </w:p>
    <w:p w14:paraId="4EFB1865" w14:textId="77777777" w:rsidR="00A66B00" w:rsidRDefault="00A66B00" w:rsidP="00A66B00">
      <w:pPr>
        <w:widowControl/>
        <w:autoSpaceDE/>
        <w:adjustRightInd/>
        <w:ind w:firstLine="720"/>
        <w:textAlignment w:val="baseline"/>
        <w:rPr>
          <w:rFonts w:cs="Segoe UI"/>
          <w:sz w:val="22"/>
          <w:szCs w:val="22"/>
        </w:rPr>
      </w:pPr>
      <w:r>
        <w:rPr>
          <w:sz w:val="22"/>
          <w:szCs w:val="22"/>
        </w:rPr>
        <w:t>  </w:t>
      </w:r>
    </w:p>
    <w:p w14:paraId="11E3C05F" w14:textId="680997C2" w:rsidR="00A66B00" w:rsidRDefault="00A66B00" w:rsidP="00A66B00">
      <w:pPr>
        <w:widowControl/>
        <w:autoSpaceDE/>
        <w:adjustRightInd/>
        <w:ind w:firstLine="720"/>
        <w:jc w:val="both"/>
        <w:textAlignment w:val="baseline"/>
        <w:rPr>
          <w:rFonts w:cs="Segoe UI"/>
          <w:sz w:val="22"/>
          <w:szCs w:val="22"/>
        </w:rPr>
      </w:pPr>
      <w:r>
        <w:rPr>
          <w:sz w:val="22"/>
          <w:szCs w:val="22"/>
        </w:rPr>
        <w:t xml:space="preserve">YOU ARE SUMMONED TO APPEAR AND DEFEND AGAINST THE PETITION FILED AGAINST YOU IN THIS ACTION AT 9:00 O'CLOCK A.M. ON THE </w:t>
      </w:r>
      <w:r w:rsidR="0027194D">
        <w:rPr>
          <w:sz w:val="22"/>
          <w:szCs w:val="22"/>
        </w:rPr>
        <w:t>9</w:t>
      </w:r>
      <w:r>
        <w:rPr>
          <w:sz w:val="22"/>
          <w:szCs w:val="22"/>
        </w:rPr>
        <w:t xml:space="preserve">TH DAY OF </w:t>
      </w:r>
      <w:r w:rsidR="0027194D">
        <w:rPr>
          <w:sz w:val="22"/>
          <w:szCs w:val="22"/>
        </w:rPr>
        <w:t>JANUARY</w:t>
      </w:r>
      <w:r>
        <w:rPr>
          <w:sz w:val="22"/>
          <w:szCs w:val="22"/>
        </w:rPr>
        <w:t>, 202</w:t>
      </w:r>
      <w:r w:rsidR="0027194D">
        <w:rPr>
          <w:sz w:val="22"/>
          <w:szCs w:val="22"/>
        </w:rPr>
        <w:t>4</w:t>
      </w:r>
      <w:r>
        <w:rPr>
          <w:sz w:val="22"/>
          <w:szCs w:val="22"/>
        </w:rPr>
        <w:t xml:space="preserve"> IN THE COURTROOM OF THE LAUDERDALE COUNTY YOUTH JUSTICE CENTER, 5400 20TH STREET</w:t>
      </w:r>
      <w:r w:rsidR="0027194D">
        <w:rPr>
          <w:sz w:val="22"/>
          <w:szCs w:val="22"/>
        </w:rPr>
        <w:t xml:space="preserve"> </w:t>
      </w:r>
      <w:r>
        <w:rPr>
          <w:sz w:val="22"/>
          <w:szCs w:val="22"/>
        </w:rPr>
        <w:t>EXTENDED, MERIDIAN, MISSISSIPPI, AND IN CASE OF YOUR FAILURE TO APPEAR AND DEFEND, A JUDGMENT WILL BE ENTERED AGAINST YOU FOR THE RELIEF DEMANDED IN THE PETITION.  </w:t>
      </w:r>
    </w:p>
    <w:p w14:paraId="6957C2A4" w14:textId="77777777" w:rsidR="00A66B00" w:rsidRDefault="00A66B00" w:rsidP="00A66B00">
      <w:pPr>
        <w:widowControl/>
        <w:autoSpaceDE/>
        <w:adjustRightInd/>
        <w:textAlignment w:val="baseline"/>
        <w:rPr>
          <w:rFonts w:cs="Segoe UI"/>
          <w:sz w:val="22"/>
          <w:szCs w:val="22"/>
        </w:rPr>
      </w:pPr>
      <w:r>
        <w:rPr>
          <w:sz w:val="22"/>
          <w:szCs w:val="22"/>
        </w:rPr>
        <w:t>  </w:t>
      </w:r>
    </w:p>
    <w:p w14:paraId="66D30E61" w14:textId="77777777" w:rsidR="00A66B00" w:rsidRDefault="00A66B00" w:rsidP="00A66B00">
      <w:pPr>
        <w:widowControl/>
        <w:autoSpaceDE/>
        <w:adjustRightInd/>
        <w:ind w:firstLine="720"/>
        <w:textAlignment w:val="baseline"/>
        <w:rPr>
          <w:rFonts w:cs="Segoe UI"/>
          <w:sz w:val="22"/>
          <w:szCs w:val="22"/>
        </w:rPr>
      </w:pPr>
      <w:r>
        <w:rPr>
          <w:sz w:val="22"/>
          <w:szCs w:val="22"/>
        </w:rPr>
        <w:t>You are not required to file an answer or other pleading, but you may do so if you desire.  </w:t>
      </w:r>
    </w:p>
    <w:p w14:paraId="49DB824B" w14:textId="77777777" w:rsidR="00A66B00" w:rsidRDefault="00A66B00" w:rsidP="00A66B00">
      <w:pPr>
        <w:widowControl/>
        <w:ind w:firstLine="720"/>
        <w:rPr>
          <w:rFonts w:eastAsiaTheme="minorHAnsi"/>
          <w:sz w:val="22"/>
          <w:szCs w:val="22"/>
        </w:rPr>
      </w:pPr>
    </w:p>
    <w:p w14:paraId="05225609" w14:textId="16CD60D7" w:rsidR="00A66B00" w:rsidRDefault="00A66B00" w:rsidP="00A66B00">
      <w:pPr>
        <w:widowControl/>
        <w:ind w:firstLine="720"/>
        <w:rPr>
          <w:rFonts w:eastAsiaTheme="minorHAnsi"/>
          <w:sz w:val="22"/>
          <w:szCs w:val="22"/>
        </w:rPr>
      </w:pPr>
      <w:r>
        <w:rPr>
          <w:rFonts w:eastAsiaTheme="minorHAnsi"/>
          <w:sz w:val="22"/>
          <w:szCs w:val="22"/>
        </w:rPr>
        <w:t xml:space="preserve">ISSUED UNDER BY HAND and seal of said Court on the </w:t>
      </w:r>
      <w:r w:rsidR="00704058">
        <w:rPr>
          <w:rFonts w:eastAsiaTheme="minorHAnsi"/>
          <w:sz w:val="22"/>
          <w:szCs w:val="22"/>
        </w:rPr>
        <w:t>3rd</w:t>
      </w:r>
      <w:r>
        <w:rPr>
          <w:rFonts w:eastAsiaTheme="minorHAnsi"/>
          <w:sz w:val="22"/>
          <w:szCs w:val="22"/>
        </w:rPr>
        <w:t xml:space="preserve"> day of </w:t>
      </w:r>
      <w:r w:rsidR="0002031E">
        <w:rPr>
          <w:rFonts w:eastAsiaTheme="minorHAnsi"/>
          <w:sz w:val="22"/>
          <w:szCs w:val="22"/>
        </w:rPr>
        <w:t>November</w:t>
      </w:r>
      <w:r>
        <w:rPr>
          <w:rFonts w:eastAsiaTheme="minorHAnsi"/>
          <w:sz w:val="22"/>
          <w:szCs w:val="22"/>
        </w:rPr>
        <w:t>, 2023.</w:t>
      </w:r>
    </w:p>
    <w:p w14:paraId="114B4222" w14:textId="77777777" w:rsidR="00A66B00" w:rsidRDefault="00A66B00" w:rsidP="00A66B00">
      <w:pPr>
        <w:widowControl/>
        <w:ind w:firstLine="720"/>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p>
    <w:p w14:paraId="0F34C1EF" w14:textId="77777777" w:rsidR="00A66B00" w:rsidRDefault="00A66B00" w:rsidP="00A66B00">
      <w:pPr>
        <w:widowControl/>
        <w:ind w:left="3600" w:firstLine="720"/>
        <w:rPr>
          <w:rFonts w:eastAsiaTheme="minorHAnsi"/>
          <w:sz w:val="22"/>
          <w:szCs w:val="22"/>
        </w:rPr>
      </w:pPr>
      <w:r>
        <w:rPr>
          <w:rFonts w:eastAsiaTheme="minorHAnsi"/>
          <w:sz w:val="22"/>
          <w:szCs w:val="22"/>
        </w:rPr>
        <w:t>DONNA JILL JOHNSON, CIRCUIT CLERK</w:t>
      </w:r>
    </w:p>
    <w:p w14:paraId="7600AE69" w14:textId="77777777" w:rsidR="00A66B00" w:rsidRDefault="00A66B00" w:rsidP="00A66B00">
      <w:pPr>
        <w:widowControl/>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 xml:space="preserve">MERIDIAN, MISSISSIPPI </w:t>
      </w:r>
    </w:p>
    <w:p w14:paraId="132FE204" w14:textId="77777777" w:rsidR="00A66B00" w:rsidRDefault="00A66B00" w:rsidP="00A66B00">
      <w:pPr>
        <w:widowControl/>
        <w:rPr>
          <w:rFonts w:eastAsiaTheme="minorHAnsi"/>
          <w:sz w:val="22"/>
          <w:szCs w:val="22"/>
        </w:rPr>
      </w:pPr>
    </w:p>
    <w:p w14:paraId="2EFE6E46" w14:textId="77777777" w:rsidR="00A66B00" w:rsidRDefault="00A66B00" w:rsidP="00A66B00">
      <w:pPr>
        <w:widowControl/>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BY:  Carla Manley</w:t>
      </w:r>
    </w:p>
    <w:p w14:paraId="71D93D75" w14:textId="77777777" w:rsidR="00A66B00" w:rsidRDefault="00A66B00" w:rsidP="00A66B00">
      <w:pPr>
        <w:widowControl/>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 xml:space="preserve">        Deputy Clerk</w:t>
      </w:r>
    </w:p>
    <w:p w14:paraId="36179D07" w14:textId="77777777" w:rsidR="00A66B00" w:rsidRDefault="00A66B00" w:rsidP="00A66B00">
      <w:pPr>
        <w:widowControl/>
        <w:rPr>
          <w:rFonts w:eastAsiaTheme="minorHAnsi"/>
          <w:sz w:val="22"/>
          <w:szCs w:val="22"/>
        </w:rPr>
      </w:pPr>
      <w:r>
        <w:rPr>
          <w:rFonts w:eastAsiaTheme="minorHAnsi"/>
          <w:sz w:val="22"/>
          <w:szCs w:val="22"/>
        </w:rPr>
        <w:t>Chad Shook (MBN: 99677)</w:t>
      </w:r>
    </w:p>
    <w:p w14:paraId="42EFE232" w14:textId="77777777" w:rsidR="00A66B00" w:rsidRDefault="00A66B00" w:rsidP="00A66B00">
      <w:pPr>
        <w:widowControl/>
        <w:rPr>
          <w:rFonts w:eastAsiaTheme="minorHAnsi"/>
          <w:sz w:val="22"/>
          <w:szCs w:val="22"/>
        </w:rPr>
      </w:pPr>
      <w:r>
        <w:rPr>
          <w:rFonts w:eastAsiaTheme="minorHAnsi"/>
          <w:sz w:val="22"/>
          <w:szCs w:val="22"/>
        </w:rPr>
        <w:t>Special Assistant Attorney General</w:t>
      </w:r>
    </w:p>
    <w:p w14:paraId="07C56B0A" w14:textId="77777777" w:rsidR="00A66B00" w:rsidRDefault="00A66B00" w:rsidP="00A66B00">
      <w:pPr>
        <w:widowControl/>
        <w:rPr>
          <w:rFonts w:eastAsiaTheme="minorHAnsi"/>
          <w:sz w:val="22"/>
          <w:szCs w:val="22"/>
        </w:rPr>
      </w:pPr>
      <w:r>
        <w:rPr>
          <w:rFonts w:eastAsiaTheme="minorHAnsi"/>
          <w:sz w:val="22"/>
          <w:szCs w:val="22"/>
        </w:rPr>
        <w:t>Office of the Attorney General</w:t>
      </w:r>
    </w:p>
    <w:p w14:paraId="3BA80E10" w14:textId="77777777" w:rsidR="00A66B00" w:rsidRDefault="00A66B00" w:rsidP="00A66B00">
      <w:pPr>
        <w:widowControl/>
        <w:rPr>
          <w:rFonts w:eastAsiaTheme="minorHAnsi"/>
          <w:sz w:val="22"/>
          <w:szCs w:val="22"/>
        </w:rPr>
      </w:pPr>
      <w:r>
        <w:rPr>
          <w:rFonts w:eastAsiaTheme="minorHAnsi"/>
          <w:sz w:val="22"/>
          <w:szCs w:val="22"/>
        </w:rPr>
        <w:t>Post Office Box 220</w:t>
      </w:r>
    </w:p>
    <w:p w14:paraId="393054D4" w14:textId="77777777" w:rsidR="00A66B00" w:rsidRDefault="00A66B00" w:rsidP="00A66B00">
      <w:pPr>
        <w:widowControl/>
        <w:rPr>
          <w:rFonts w:eastAsiaTheme="minorHAnsi"/>
          <w:sz w:val="22"/>
          <w:szCs w:val="22"/>
        </w:rPr>
      </w:pPr>
      <w:r>
        <w:rPr>
          <w:rFonts w:eastAsiaTheme="minorHAnsi"/>
          <w:sz w:val="22"/>
          <w:szCs w:val="22"/>
        </w:rPr>
        <w:t>Jackson, Mississippi 39205</w:t>
      </w:r>
    </w:p>
    <w:p w14:paraId="0E331AC4" w14:textId="77777777" w:rsidR="00A66B00" w:rsidRDefault="00A66B00" w:rsidP="00A66B00">
      <w:pPr>
        <w:widowControl/>
        <w:rPr>
          <w:rFonts w:eastAsiaTheme="minorHAnsi"/>
          <w:sz w:val="22"/>
          <w:szCs w:val="22"/>
        </w:rPr>
      </w:pPr>
      <w:r>
        <w:rPr>
          <w:rFonts w:eastAsiaTheme="minorHAnsi"/>
          <w:sz w:val="22"/>
          <w:szCs w:val="22"/>
        </w:rPr>
        <w:t>Telephone No. (601) 359-4425</w:t>
      </w:r>
    </w:p>
    <w:p w14:paraId="7F66EDA1" w14:textId="4F3A84F4" w:rsidR="006D3AAF" w:rsidRDefault="00A66B00">
      <w:r>
        <w:rPr>
          <w:rFonts w:eastAsiaTheme="minorHAnsi"/>
          <w:sz w:val="22"/>
          <w:szCs w:val="22"/>
        </w:rPr>
        <w:t xml:space="preserve">Email: </w:t>
      </w:r>
      <w:hyperlink r:id="rId8" w:history="1">
        <w:r w:rsidRPr="00A66B00">
          <w:rPr>
            <w:rStyle w:val="Hyperlink"/>
            <w:rFonts w:eastAsiaTheme="minorHAnsi"/>
            <w:color w:val="auto"/>
            <w:sz w:val="22"/>
            <w:szCs w:val="22"/>
            <w:u w:val="none"/>
          </w:rPr>
          <w:t>chad.shook@ago.ms.go</w:t>
        </w:r>
      </w:hyperlink>
      <w:r>
        <w:rPr>
          <w:sz w:val="22"/>
        </w:rPr>
        <w:t>v</w:t>
      </w:r>
    </w:p>
    <w:sectPr w:rsidR="006D3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00"/>
    <w:rsid w:val="0002031E"/>
    <w:rsid w:val="0027194D"/>
    <w:rsid w:val="003B10C3"/>
    <w:rsid w:val="006B09C8"/>
    <w:rsid w:val="006D3AAF"/>
    <w:rsid w:val="00704058"/>
    <w:rsid w:val="00A66B00"/>
    <w:rsid w:val="00B557D7"/>
    <w:rsid w:val="00C354C3"/>
    <w:rsid w:val="00C3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BEA0"/>
  <w15:chartTrackingRefBased/>
  <w15:docId w15:val="{2D79EAA5-5BE8-4982-BEEF-87E9718F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00"/>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6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shook@ago.m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821e9d-1010-4f7a-9124-c83fafc5fc2d" xsi:nil="true"/>
    <lcf76f155ced4ddcb4097134ff3c332f xmlns="ebf0f389-209f-496d-b44e-4b222f796188">
      <Terms xmlns="http://schemas.microsoft.com/office/infopath/2007/PartnerControls"/>
    </lcf76f155ced4ddcb4097134ff3c332f>
    <_dlc_DocId xmlns="c2821e9d-1010-4f7a-9124-c83fafc5fc2d">RR732QHJ32A4-1422384366-279563</_dlc_DocId>
    <_dlc_DocIdUrl xmlns="c2821e9d-1010-4f7a-9124-c83fafc5fc2d">
      <Url>https://agomsgov.sharepoint.com/sites/AGO-CPS/_layouts/15/DocIdRedir.aspx?ID=RR732QHJ32A4-1422384366-279563</Url>
      <Description>RR732QHJ32A4-1422384366-279563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F0231C7B84BF4891328D4B7E9BD08F" ma:contentTypeVersion="14" ma:contentTypeDescription="Create a new document." ma:contentTypeScope="" ma:versionID="bd05d4ac3b37a276857b6032dc009040">
  <xsd:schema xmlns:xsd="http://www.w3.org/2001/XMLSchema" xmlns:xs="http://www.w3.org/2001/XMLSchema" xmlns:p="http://schemas.microsoft.com/office/2006/metadata/properties" xmlns:ns2="c2821e9d-1010-4f7a-9124-c83fafc5fc2d" xmlns:ns3="ebf0f389-209f-496d-b44e-4b222f796188" targetNamespace="http://schemas.microsoft.com/office/2006/metadata/properties" ma:root="true" ma:fieldsID="f28e37943054b557f93fc193ddeec0c9" ns2:_="" ns3:_="">
    <xsd:import namespace="c2821e9d-1010-4f7a-9124-c83fafc5fc2d"/>
    <xsd:import namespace="ebf0f389-209f-496d-b44e-4b222f79618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21e9d-1010-4f7a-9124-c83fafc5fc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d42b1c-57f0-40b5-8598-17caf96740af}" ma:internalName="TaxCatchAll" ma:showField="CatchAllData" ma:web="c2821e9d-1010-4f7a-9124-c83fafc5fc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0f389-209f-496d-b44e-4b222f79618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7f9e56-360c-4b40-aec4-753331cb62b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506466-6FF8-4037-855B-693A3C42B5E8}">
  <ds:schemaRefs>
    <ds:schemaRef ds:uri="http://schemas.microsoft.com/sharepoint/v3/contenttype/forms"/>
  </ds:schemaRefs>
</ds:datastoreItem>
</file>

<file path=customXml/itemProps2.xml><?xml version="1.0" encoding="utf-8"?>
<ds:datastoreItem xmlns:ds="http://schemas.openxmlformats.org/officeDocument/2006/customXml" ds:itemID="{C2825BBC-D1BD-4428-BA2D-CF78C37714D2}">
  <ds:schemaRefs>
    <ds:schemaRef ds:uri="http://schemas.microsoft.com/office/2006/metadata/properties"/>
    <ds:schemaRef ds:uri="http://schemas.microsoft.com/office/infopath/2007/PartnerControls"/>
    <ds:schemaRef ds:uri="c2821e9d-1010-4f7a-9124-c83fafc5fc2d"/>
    <ds:schemaRef ds:uri="ebf0f389-209f-496d-b44e-4b222f796188"/>
  </ds:schemaRefs>
</ds:datastoreItem>
</file>

<file path=customXml/itemProps3.xml><?xml version="1.0" encoding="utf-8"?>
<ds:datastoreItem xmlns:ds="http://schemas.openxmlformats.org/officeDocument/2006/customXml" ds:itemID="{E0A8B6C5-E743-446D-8912-2FB682FB1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21e9d-1010-4f7a-9124-c83fafc5fc2d"/>
    <ds:schemaRef ds:uri="ebf0f389-209f-496d-b44e-4b222f796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3B5C9-3B6D-4C92-B339-DA9112FC58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Shook</dc:creator>
  <cp:keywords/>
  <dc:description/>
  <cp:lastModifiedBy>Chad Shook</cp:lastModifiedBy>
  <cp:revision>9</cp:revision>
  <dcterms:created xsi:type="dcterms:W3CDTF">2023-11-03T14:29:00Z</dcterms:created>
  <dcterms:modified xsi:type="dcterms:W3CDTF">2023-11-03T16:33:00Z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0x01010036F0231C7B84BF4891328D4B7E9BD08F</vt:lpwstr>
  </property>
  <property fmtid="{D5CDD505-2E9C-101B-9397-08002B2CF9AE}" pid="3" name="_dlc_DocIdItemGuid">
    <vt:lpwstr>637af454-e1e6-4007-ae67-99e306ac78b8</vt:lpwstr>
  </property>
  <property fmtid="{D5CDD505-2E9C-101B-9397-08002B2CF9AE}" pid="4" name="MediaServiceImageTags">
    <vt:lpwstr/>
  </property>
</Properties>
</file>